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D37D" w14:textId="471FE8D3" w:rsidR="005E05A2" w:rsidRPr="005E05A2" w:rsidRDefault="005E05A2" w:rsidP="005E05A2">
      <w:r w:rsidRPr="005E05A2">
        <w:rPr>
          <w:b/>
          <w:bCs/>
        </w:rPr>
        <w:t>BILLING POLICY:</w:t>
      </w:r>
    </w:p>
    <w:p w14:paraId="63FB4C2E" w14:textId="3478145A" w:rsidR="005E05A2" w:rsidRPr="005E05A2" w:rsidRDefault="005E05A2" w:rsidP="005E05A2">
      <w:pPr>
        <w:numPr>
          <w:ilvl w:val="0"/>
          <w:numId w:val="1"/>
        </w:numPr>
      </w:pPr>
      <w:r w:rsidRPr="005E05A2">
        <w:t>Payment for all services must be completed in full at the end of each lesson or rental period</w:t>
      </w:r>
      <w:r>
        <w:t xml:space="preserve"> using cash, check, or credit card.</w:t>
      </w:r>
    </w:p>
    <w:p w14:paraId="33803E3C" w14:textId="7EFFA5DD" w:rsidR="005E05A2" w:rsidRDefault="005E05A2" w:rsidP="005E05A2">
      <w:pPr>
        <w:numPr>
          <w:ilvl w:val="0"/>
          <w:numId w:val="1"/>
        </w:numPr>
      </w:pPr>
      <w:r w:rsidRPr="005E05A2">
        <w:t>No outstanding balances are permitted; all accounts must be settled immediately after the post-flight</w:t>
      </w:r>
      <w:r>
        <w:t xml:space="preserve"> debriefing.</w:t>
      </w:r>
    </w:p>
    <w:p w14:paraId="2D0D06B8" w14:textId="4D498095" w:rsidR="007359BA" w:rsidRPr="005E05A2" w:rsidRDefault="007359BA" w:rsidP="005E05A2">
      <w:pPr>
        <w:numPr>
          <w:ilvl w:val="0"/>
          <w:numId w:val="1"/>
        </w:numPr>
      </w:pPr>
      <w:r>
        <w:t xml:space="preserve">When a flight goes “Wheels up” it is now </w:t>
      </w:r>
      <w:proofErr w:type="gramStart"/>
      <w:r>
        <w:t>billable</w:t>
      </w:r>
      <w:proofErr w:type="gramEnd"/>
      <w:r>
        <w:t xml:space="preserve"> and the customer is responsible for all costs incurred from that flight.</w:t>
      </w:r>
      <w:r w:rsidR="00602DC1">
        <w:t xml:space="preserve"> Mx returns prior to wheels up will </w:t>
      </w:r>
      <w:r w:rsidR="005E227D">
        <w:t>not be charged AC time</w:t>
      </w:r>
    </w:p>
    <w:p w14:paraId="59E05325" w14:textId="75A05174" w:rsidR="005E05A2" w:rsidRPr="005E05A2" w:rsidRDefault="005E05A2" w:rsidP="005E05A2">
      <w:pPr>
        <w:numPr>
          <w:ilvl w:val="0"/>
          <w:numId w:val="1"/>
        </w:numPr>
      </w:pPr>
      <w:r w:rsidRPr="005E05A2">
        <w:t>Students must return aircraft with fuel levels at "TABs." Failure to comply results in a $100 fueling fee plus the cost of fuel required to reach TAB levels.</w:t>
      </w:r>
    </w:p>
    <w:p w14:paraId="0DE299FF" w14:textId="474E6C34" w:rsidR="005E05A2" w:rsidRPr="005E05A2" w:rsidRDefault="005E05A2" w:rsidP="005E05A2">
      <w:pPr>
        <w:numPr>
          <w:ilvl w:val="0"/>
          <w:numId w:val="1"/>
        </w:numPr>
      </w:pPr>
      <w:r w:rsidRPr="005E05A2">
        <w:t>After-hours dispatch services incur an additional fee of $30 per hour, with a minimum billing of one hour.</w:t>
      </w:r>
    </w:p>
    <w:p w14:paraId="64538B65" w14:textId="1301ECB9" w:rsidR="005E05A2" w:rsidRPr="005E05A2" w:rsidRDefault="005E05A2" w:rsidP="005E05A2">
      <w:r w:rsidRPr="005E05A2">
        <w:rPr>
          <w:b/>
          <w:bCs/>
        </w:rPr>
        <w:t>CANCELLATION POLICY:</w:t>
      </w:r>
    </w:p>
    <w:p w14:paraId="74178E1C" w14:textId="402B305F" w:rsidR="005E05A2" w:rsidRPr="005E05A2" w:rsidRDefault="005E05A2" w:rsidP="005E05A2">
      <w:pPr>
        <w:numPr>
          <w:ilvl w:val="0"/>
          <w:numId w:val="2"/>
        </w:numPr>
      </w:pPr>
      <w:r w:rsidRPr="005E05A2">
        <w:t>Students must notify Newport Aviation if they are unable to attend a scheduled lesson</w:t>
      </w:r>
      <w:r>
        <w:t xml:space="preserve"> with 24 hours’ notice</w:t>
      </w:r>
      <w:r w:rsidRPr="005E05A2">
        <w:t>. One courtesy late cancellation or no-show is permitted without charge.</w:t>
      </w:r>
    </w:p>
    <w:p w14:paraId="46B3C201" w14:textId="77777777" w:rsidR="005E05A2" w:rsidRPr="005E05A2" w:rsidRDefault="005E05A2" w:rsidP="005E05A2">
      <w:pPr>
        <w:numPr>
          <w:ilvl w:val="0"/>
          <w:numId w:val="2"/>
        </w:numPr>
      </w:pPr>
      <w:r w:rsidRPr="005E05A2">
        <w:t>Subsequent late cancellations or no-shows incur a "Late Cancellation" fee. This will be recorded in the student's profile.</w:t>
      </w:r>
    </w:p>
    <w:p w14:paraId="1791582D" w14:textId="46F0B998" w:rsidR="005E05A2" w:rsidRPr="005E05A2" w:rsidRDefault="005E05A2" w:rsidP="005E05A2">
      <w:pPr>
        <w:numPr>
          <w:ilvl w:val="0"/>
          <w:numId w:val="2"/>
        </w:numPr>
      </w:pPr>
      <w:r w:rsidRPr="005E05A2">
        <w:t>All weather cancellations are solely at Newport Aviation’s discretion.</w:t>
      </w:r>
    </w:p>
    <w:p w14:paraId="24A69ED1" w14:textId="68EAA470" w:rsidR="00DB0A9B" w:rsidRDefault="005E05A2" w:rsidP="00D65097">
      <w:pPr>
        <w:numPr>
          <w:ilvl w:val="0"/>
          <w:numId w:val="2"/>
        </w:numPr>
      </w:pPr>
      <w:r w:rsidRPr="005E05A2">
        <w:t>Maintenance cancellations occur due to unforeseen aircraft issues. Newport Aviation will strive to minimize downtime and keep customers informed of aircraft status and availability</w:t>
      </w:r>
      <w:r>
        <w:t xml:space="preserve"> with maximum notice.</w:t>
      </w:r>
    </w:p>
    <w:sectPr w:rsidR="00DB0A9B" w:rsidSect="005E05A2">
      <w:headerReference w:type="default" r:id="rId7"/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405D" w14:textId="77777777" w:rsidR="00DC1F07" w:rsidRDefault="00DC1F07" w:rsidP="005E05A2">
      <w:pPr>
        <w:spacing w:after="0" w:line="240" w:lineRule="auto"/>
      </w:pPr>
      <w:r>
        <w:separator/>
      </w:r>
    </w:p>
  </w:endnote>
  <w:endnote w:type="continuationSeparator" w:id="0">
    <w:p w14:paraId="251A1E31" w14:textId="77777777" w:rsidR="00DC1F07" w:rsidRDefault="00DC1F07" w:rsidP="005E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D5FC" w14:textId="1F410E30" w:rsidR="00B02F3D" w:rsidRDefault="00B02F3D">
    <w:pPr>
      <w:pStyle w:val="Footer"/>
    </w:pP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D7E6" w14:textId="77777777" w:rsidR="00DC1F07" w:rsidRDefault="00DC1F07" w:rsidP="005E05A2">
      <w:pPr>
        <w:spacing w:after="0" w:line="240" w:lineRule="auto"/>
      </w:pPr>
      <w:r>
        <w:separator/>
      </w:r>
    </w:p>
  </w:footnote>
  <w:footnote w:type="continuationSeparator" w:id="0">
    <w:p w14:paraId="0061AAE2" w14:textId="77777777" w:rsidR="00DC1F07" w:rsidRDefault="00DC1F07" w:rsidP="005E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32AF" w14:textId="1E4DB96B" w:rsidR="005E05A2" w:rsidRPr="005E05A2" w:rsidRDefault="005E05A2" w:rsidP="005E05A2">
    <w:pPr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22578F42" wp14:editId="510161AC">
          <wp:simplePos x="0" y="0"/>
          <wp:positionH relativeFrom="column">
            <wp:posOffset>4152900</wp:posOffset>
          </wp:positionH>
          <wp:positionV relativeFrom="paragraph">
            <wp:posOffset>-739140</wp:posOffset>
          </wp:positionV>
          <wp:extent cx="1864995" cy="1864995"/>
          <wp:effectExtent l="0" t="0" r="0" b="0"/>
          <wp:wrapNone/>
          <wp:docPr id="1113537169" name="Picture 1" descr="A bird flying in the 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37169" name="Picture 1" descr="A bird flying in the ai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186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05A2">
      <w:rPr>
        <w:b/>
        <w:bCs/>
        <w:sz w:val="32"/>
        <w:szCs w:val="32"/>
      </w:rPr>
      <w:t>BILLING AND CANCELLATION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863B9"/>
    <w:multiLevelType w:val="multilevel"/>
    <w:tmpl w:val="1C84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26DE8"/>
    <w:multiLevelType w:val="multilevel"/>
    <w:tmpl w:val="7B5E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059318">
    <w:abstractNumId w:val="1"/>
  </w:num>
  <w:num w:numId="2" w16cid:durableId="150066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A2"/>
    <w:rsid w:val="0000791E"/>
    <w:rsid w:val="00052B04"/>
    <w:rsid w:val="000A5CCB"/>
    <w:rsid w:val="00140CC7"/>
    <w:rsid w:val="001A1C51"/>
    <w:rsid w:val="001D05B6"/>
    <w:rsid w:val="00397D72"/>
    <w:rsid w:val="003C3AB9"/>
    <w:rsid w:val="003D3DE8"/>
    <w:rsid w:val="00534FD4"/>
    <w:rsid w:val="005E05A2"/>
    <w:rsid w:val="005E227D"/>
    <w:rsid w:val="00602DC1"/>
    <w:rsid w:val="007331AD"/>
    <w:rsid w:val="007359BA"/>
    <w:rsid w:val="008D061F"/>
    <w:rsid w:val="009443B1"/>
    <w:rsid w:val="00B02F3D"/>
    <w:rsid w:val="00B074FC"/>
    <w:rsid w:val="00BD6B2A"/>
    <w:rsid w:val="00C66E96"/>
    <w:rsid w:val="00DB0A9B"/>
    <w:rsid w:val="00DC1F07"/>
    <w:rsid w:val="00DE67E4"/>
    <w:rsid w:val="00E56F13"/>
    <w:rsid w:val="00F72D9B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053B"/>
  <w15:chartTrackingRefBased/>
  <w15:docId w15:val="{11936257-9841-42EC-9F78-B8225C2F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AB9"/>
  </w:style>
  <w:style w:type="paragraph" w:styleId="Heading1">
    <w:name w:val="heading 1"/>
    <w:basedOn w:val="Normal"/>
    <w:next w:val="Normal"/>
    <w:link w:val="Heading1Char"/>
    <w:uiPriority w:val="9"/>
    <w:qFormat/>
    <w:rsid w:val="003C3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A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A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A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A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A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A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A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3A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A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A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A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A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A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AB9"/>
    <w:rPr>
      <w:rFonts w:asciiTheme="minorHAnsi" w:eastAsiaTheme="majorEastAsia" w:hAnsiTheme="minorHAnsi" w:cstheme="majorBidi"/>
      <w:color w:val="272727" w:themeColor="text1" w:themeTint="D8"/>
    </w:rPr>
  </w:style>
  <w:style w:type="paragraph" w:styleId="Header">
    <w:name w:val="header"/>
    <w:basedOn w:val="Normal"/>
    <w:link w:val="HeaderChar"/>
    <w:uiPriority w:val="99"/>
    <w:unhideWhenUsed/>
    <w:rsid w:val="003C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AB9"/>
  </w:style>
  <w:style w:type="paragraph" w:styleId="Footer">
    <w:name w:val="footer"/>
    <w:basedOn w:val="Normal"/>
    <w:link w:val="FooterChar"/>
    <w:uiPriority w:val="99"/>
    <w:unhideWhenUsed/>
    <w:rsid w:val="003C3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AB9"/>
  </w:style>
  <w:style w:type="paragraph" w:styleId="Title">
    <w:name w:val="Title"/>
    <w:basedOn w:val="Normal"/>
    <w:next w:val="Normal"/>
    <w:link w:val="TitleChar"/>
    <w:uiPriority w:val="10"/>
    <w:qFormat/>
    <w:rsid w:val="003C3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A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A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C3AB9"/>
    <w:rPr>
      <w:rFonts w:cs="Times New Roman"/>
    </w:rPr>
  </w:style>
  <w:style w:type="paragraph" w:styleId="NoSpacing">
    <w:name w:val="No Spacing"/>
    <w:uiPriority w:val="1"/>
    <w:qFormat/>
    <w:rsid w:val="003C3A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3A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AB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AB9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C3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AB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C3AB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3C3AB9"/>
    <w:rPr>
      <w:b/>
      <w:bCs/>
    </w:rPr>
  </w:style>
  <w:style w:type="table" w:styleId="GridTable3">
    <w:name w:val="Grid Table 3"/>
    <w:basedOn w:val="TableNormal"/>
    <w:uiPriority w:val="48"/>
    <w:rsid w:val="003C3A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3C3A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Auclair</dc:creator>
  <cp:keywords/>
  <dc:description/>
  <cp:lastModifiedBy>Doug Auclair</cp:lastModifiedBy>
  <cp:revision>5</cp:revision>
  <dcterms:created xsi:type="dcterms:W3CDTF">2025-04-25T12:19:00Z</dcterms:created>
  <dcterms:modified xsi:type="dcterms:W3CDTF">2025-05-05T11:18:00Z</dcterms:modified>
</cp:coreProperties>
</file>